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21" w:rsidRDefault="00AF6721" w:rsidP="00AF6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F6721" w:rsidRDefault="00AF6721" w:rsidP="00AF6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br/>
        <w:t>ЗАЛАРИНСКИЙ РАЙОН</w:t>
      </w:r>
    </w:p>
    <w:p w:rsidR="00AF6721" w:rsidRDefault="00AF6721" w:rsidP="006D5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СЕМЕНОВСКОГО</w:t>
      </w:r>
      <w:r w:rsidR="006D595B">
        <w:rPr>
          <w:b/>
          <w:sz w:val="28"/>
          <w:szCs w:val="28"/>
        </w:rPr>
        <w:t xml:space="preserve">  МУНИЦИПАЛЬНОГО ОБРАЗОВАНИЯ</w:t>
      </w:r>
      <w:r>
        <w:rPr>
          <w:b/>
          <w:sz w:val="28"/>
          <w:szCs w:val="28"/>
        </w:rPr>
        <w:t xml:space="preserve">       РЕШЕНИЕ                 </w:t>
      </w:r>
      <w:r w:rsidR="006D595B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</w:p>
    <w:p w:rsidR="00AF6721" w:rsidRDefault="00AF6721" w:rsidP="00AF6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6721" w:rsidRDefault="00AF6721" w:rsidP="00AF6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«16» декабря 2014 г.       с. </w:t>
      </w:r>
      <w:proofErr w:type="gramStart"/>
      <w:r>
        <w:rPr>
          <w:b/>
          <w:sz w:val="28"/>
          <w:szCs w:val="28"/>
        </w:rPr>
        <w:t>Семеновское</w:t>
      </w:r>
      <w:proofErr w:type="gramEnd"/>
      <w:r>
        <w:rPr>
          <w:b/>
          <w:sz w:val="28"/>
          <w:szCs w:val="28"/>
        </w:rPr>
        <w:t xml:space="preserve">                                   № 36/2</w:t>
      </w:r>
    </w:p>
    <w:p w:rsidR="00AF6721" w:rsidRDefault="00AF6721" w:rsidP="00AF6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AF6721" w:rsidRDefault="00AF6721" w:rsidP="00AF67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в Положение </w:t>
      </w:r>
    </w:p>
    <w:p w:rsidR="00AF6721" w:rsidRDefault="00AF6721" w:rsidP="00AF67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земельном налоге   на территории  Семеновского  муниципального образования  на 2015 год»</w:t>
      </w:r>
    </w:p>
    <w:p w:rsidR="00AF6721" w:rsidRDefault="00AF6721" w:rsidP="00AF6721">
      <w:pPr>
        <w:ind w:firstLine="540"/>
        <w:jc w:val="both"/>
        <w:rPr>
          <w:b/>
          <w:sz w:val="28"/>
          <w:szCs w:val="28"/>
        </w:rPr>
      </w:pPr>
    </w:p>
    <w:p w:rsidR="00AF6721" w:rsidRDefault="00AF6721" w:rsidP="00AF67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06.10.2003г. №131 – ФЗ «Об общих принципах организации местного самоуправления в Российской Федерации», Налогового  кодекса, руководствуясь Уставом  Семеновского муниципального образования,  Дума Семеновского муниципального образования </w:t>
      </w:r>
    </w:p>
    <w:p w:rsidR="00AF6721" w:rsidRDefault="00AF6721" w:rsidP="00AF672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F6721" w:rsidRDefault="00AF6721" w:rsidP="00AF67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 о земельном налоге  на территории  Семеновского муниципального образования на 2015г., утвержденное Решением Думы </w:t>
      </w:r>
      <w:r w:rsidRPr="00AF6721">
        <w:rPr>
          <w:color w:val="000000" w:themeColor="text1"/>
          <w:sz w:val="28"/>
          <w:szCs w:val="28"/>
        </w:rPr>
        <w:t>20.11.2014г. №34/2</w:t>
      </w:r>
      <w:r>
        <w:rPr>
          <w:sz w:val="28"/>
          <w:szCs w:val="28"/>
        </w:rPr>
        <w:t xml:space="preserve"> следующие изменения:</w:t>
      </w:r>
    </w:p>
    <w:p w:rsidR="00AF6721" w:rsidRDefault="00AF6721" w:rsidP="00AF6721">
      <w:pPr>
        <w:ind w:firstLine="540"/>
        <w:jc w:val="both"/>
        <w:rPr>
          <w:sz w:val="28"/>
          <w:szCs w:val="28"/>
        </w:rPr>
      </w:pPr>
    </w:p>
    <w:p w:rsidR="00AF6721" w:rsidRDefault="00AF6721" w:rsidP="00AF67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Внести следующие изменения:</w:t>
      </w:r>
    </w:p>
    <w:p w:rsidR="00AF6721" w:rsidRDefault="00AF6721" w:rsidP="00AF6721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Пункт 2.1 раздел 2 Положения изложить в новой редакции:</w:t>
      </w:r>
    </w:p>
    <w:p w:rsidR="00AF6721" w:rsidRDefault="00AF6721" w:rsidP="00AF67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«2.1.  Налог, подлежит уплате по истечении налогового периода, уплачивается налогоплательщиками-организациями:</w:t>
      </w:r>
    </w:p>
    <w:p w:rsidR="00AF6721" w:rsidRDefault="00AF6721" w:rsidP="00AF67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налогоплательщиков-организаций, не позднее 10 февраля года, следующего за истекшим налоговым периодом;</w:t>
      </w:r>
    </w:p>
    <w:p w:rsidR="00AF6721" w:rsidRDefault="00AF6721" w:rsidP="00AF67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налогоплательщики – физические лица в сроки, установленные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.1 ст. 397 Налогового кодекса Российской Федерации.</w:t>
      </w:r>
    </w:p>
    <w:p w:rsidR="00AF6721" w:rsidRDefault="00AF6721" w:rsidP="00AF67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6721" w:rsidRDefault="00AF6721" w:rsidP="00AF672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2.2. раздел 2 Положения слова « налогоплательщиков – организаций и физических лиц, являющихся индивидуальными предпринимателями», заменить словами «налогоплательщиков-организаций»;</w:t>
      </w:r>
    </w:p>
    <w:p w:rsidR="00AF6721" w:rsidRDefault="00AF6721" w:rsidP="00AF6721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AF6721" w:rsidRDefault="00AF6721" w:rsidP="00AF67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пункт 2.3. раздела 2 Положения изложить в новой редакции: </w:t>
      </w:r>
    </w:p>
    <w:p w:rsidR="00AF6721" w:rsidRDefault="00AF6721" w:rsidP="00AF67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«2.3.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 и третий квартал соответствующего налогового периода – 30 апреля, 31 июля и 31 октября, соответственно. </w:t>
      </w:r>
    </w:p>
    <w:p w:rsidR="00AF6721" w:rsidRDefault="00AF6721" w:rsidP="00AF67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6721" w:rsidRDefault="00AF6721" w:rsidP="00AF6721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 </w:t>
      </w:r>
      <w:r>
        <w:rPr>
          <w:color w:val="000000"/>
          <w:sz w:val="28"/>
          <w:szCs w:val="28"/>
        </w:rPr>
        <w:t>пункт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2.4.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раздел 2 Положения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 «налогоплательщиками, являющимися  организациями или   индивидуальными предпринимателями», заменить словами «налогоплательщиками-организациями»;</w:t>
      </w:r>
    </w:p>
    <w:p w:rsidR="00AF6721" w:rsidRDefault="00AF6721" w:rsidP="00AF67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6721" w:rsidRDefault="00AF6721" w:rsidP="00AF6721">
      <w:pPr>
        <w:tabs>
          <w:tab w:val="left" w:pos="3435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 раздел  3 Положения дополнить пунктами: </w:t>
      </w:r>
    </w:p>
    <w:p w:rsidR="00AF6721" w:rsidRDefault="00AF6721" w:rsidP="00AF6721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3.1.2.  Органы государственной власти и органы местного самоуправления в отношении земельных участков, предоставленных для непосредственного выполнения возложенных на эти органы функций.</w:t>
      </w:r>
    </w:p>
    <w:p w:rsidR="00AF6721" w:rsidRDefault="00AF6721" w:rsidP="00AF6721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3.1.3.  Ветераны, участники  и инвалиды  Великой  Отечественной  войны.</w:t>
      </w:r>
    </w:p>
    <w:p w:rsidR="00AF6721" w:rsidRDefault="00AF6721" w:rsidP="00AF6721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3.1.4.  Инвалидам 1 группы льгота предоставляется на основании  удостоверения единого образца установленного для данной категории инвалидов.</w:t>
      </w:r>
    </w:p>
    <w:p w:rsidR="00AF6721" w:rsidRDefault="00AF6721" w:rsidP="00AF6721">
      <w:pPr>
        <w:shd w:val="clear" w:color="auto" w:fill="FFFFFF"/>
        <w:tabs>
          <w:tab w:val="left" w:pos="998"/>
        </w:tabs>
        <w:spacing w:before="115"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3.1.5.  Многодетные семьи, имеющие четырех и более детей до  достижения 18-летнего возраста.  Льгота предоставляется на основании справки о составе семьи, копии свидетельства о рождении детей.       </w:t>
      </w:r>
    </w:p>
    <w:p w:rsidR="00AF6721" w:rsidRDefault="00AF6721" w:rsidP="00AF6721">
      <w:pPr>
        <w:shd w:val="clear" w:color="auto" w:fill="FFFFFF"/>
        <w:tabs>
          <w:tab w:val="left" w:pos="998"/>
        </w:tabs>
        <w:spacing w:before="115" w:line="322" w:lineRule="exact"/>
        <w:ind w:lef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3.1.6. Казенные, бюджетные и автономные учреждения, осуществляющие деятельность в сфере здравоохранения, образования, дополнительного образования, культуры, в отношении земельных участков, предоставленных для непосредственного выполнения возложенных на эти учреждения функций. </w:t>
      </w:r>
    </w:p>
    <w:p w:rsidR="00AF6721" w:rsidRDefault="00AF6721" w:rsidP="00AF6721">
      <w:pPr>
        <w:tabs>
          <w:tab w:val="left" w:pos="3435"/>
        </w:tabs>
        <w:rPr>
          <w:color w:val="000000"/>
          <w:sz w:val="28"/>
          <w:szCs w:val="28"/>
        </w:rPr>
      </w:pPr>
    </w:p>
    <w:p w:rsidR="00AF6721" w:rsidRDefault="00AF6721" w:rsidP="00AF67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Настоящие решение подлежит официальному опубликованию в информационном листке «Семеновский вестник»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размещению на официальном сайте Семеновского муниципального образования в информационн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AF6721" w:rsidRDefault="00AF6721" w:rsidP="00AF672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F6721" w:rsidRDefault="00AF6721" w:rsidP="00AF67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Настоящие решение вступает в силу со дня его официального опубликования. </w:t>
      </w:r>
      <w:r>
        <w:rPr>
          <w:sz w:val="28"/>
          <w:szCs w:val="28"/>
        </w:rPr>
        <w:t xml:space="preserve"> </w:t>
      </w:r>
    </w:p>
    <w:p w:rsidR="00AF6721" w:rsidRDefault="00AF6721" w:rsidP="00AF6721">
      <w:pPr>
        <w:ind w:firstLine="540"/>
        <w:jc w:val="both"/>
        <w:rPr>
          <w:sz w:val="28"/>
          <w:szCs w:val="28"/>
        </w:rPr>
      </w:pPr>
    </w:p>
    <w:p w:rsidR="00891D40" w:rsidRDefault="00891D40" w:rsidP="00AF6721">
      <w:pPr>
        <w:ind w:firstLine="540"/>
        <w:jc w:val="both"/>
        <w:rPr>
          <w:sz w:val="28"/>
          <w:szCs w:val="28"/>
        </w:rPr>
      </w:pPr>
    </w:p>
    <w:p w:rsidR="00AF6721" w:rsidRDefault="00AF6721" w:rsidP="00AF6721">
      <w:pPr>
        <w:jc w:val="both"/>
        <w:rPr>
          <w:sz w:val="28"/>
          <w:szCs w:val="28"/>
        </w:rPr>
      </w:pPr>
    </w:p>
    <w:p w:rsidR="00AF6721" w:rsidRDefault="00AF6721" w:rsidP="00AF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Семеновского</w:t>
      </w:r>
      <w:proofErr w:type="gramEnd"/>
      <w:r>
        <w:rPr>
          <w:sz w:val="28"/>
          <w:szCs w:val="28"/>
        </w:rPr>
        <w:t xml:space="preserve"> </w:t>
      </w:r>
    </w:p>
    <w:p w:rsidR="00AF6721" w:rsidRDefault="00AF6721" w:rsidP="00AF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образования:                                    В.М.Федяев                                     </w:t>
      </w:r>
    </w:p>
    <w:p w:rsidR="00AF6721" w:rsidRDefault="00AF6721" w:rsidP="00AF6721">
      <w:pPr>
        <w:jc w:val="both"/>
        <w:rPr>
          <w:sz w:val="28"/>
          <w:szCs w:val="28"/>
        </w:rPr>
      </w:pPr>
    </w:p>
    <w:p w:rsidR="00AF6721" w:rsidRDefault="00AF6721" w:rsidP="00AF6721">
      <w:pPr>
        <w:tabs>
          <w:tab w:val="left" w:pos="900"/>
        </w:tabs>
        <w:rPr>
          <w:sz w:val="28"/>
          <w:szCs w:val="28"/>
        </w:rPr>
      </w:pPr>
    </w:p>
    <w:p w:rsidR="006E4E60" w:rsidRDefault="006E4E60"/>
    <w:sectPr w:rsidR="006E4E60" w:rsidSect="006E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D8F"/>
    <w:multiLevelType w:val="hybridMultilevel"/>
    <w:tmpl w:val="58B8DD04"/>
    <w:lvl w:ilvl="0" w:tplc="8B12AACC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83377"/>
    <w:multiLevelType w:val="hybridMultilevel"/>
    <w:tmpl w:val="8C26EE4E"/>
    <w:lvl w:ilvl="0" w:tplc="D062F482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721"/>
    <w:rsid w:val="006D595B"/>
    <w:rsid w:val="006E4E60"/>
    <w:rsid w:val="00856DBE"/>
    <w:rsid w:val="00891D40"/>
    <w:rsid w:val="00A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2014-12-18T01:26:00Z</cp:lastPrinted>
  <dcterms:created xsi:type="dcterms:W3CDTF">2014-12-18T01:09:00Z</dcterms:created>
  <dcterms:modified xsi:type="dcterms:W3CDTF">2014-12-18T02:19:00Z</dcterms:modified>
</cp:coreProperties>
</file>