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071B50" w:rsidTr="0049734B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071B50" w:rsidRDefault="00071B50" w:rsidP="004973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ВЕСТНИК»</w:t>
            </w:r>
          </w:p>
        </w:tc>
      </w:tr>
    </w:tbl>
    <w:p w:rsidR="00071B50" w:rsidRDefault="00071B50" w:rsidP="00071B50">
      <w:pPr>
        <w:tabs>
          <w:tab w:val="left" w:pos="3740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2902"/>
        <w:gridCol w:w="3368"/>
      </w:tblGrid>
      <w:tr w:rsidR="00071B50" w:rsidTr="0049734B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29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05.05.2016 г.</w:t>
            </w:r>
          </w:p>
        </w:tc>
      </w:tr>
    </w:tbl>
    <w:p w:rsidR="00071B50" w:rsidRDefault="00071B50" w:rsidP="00071B50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071B50" w:rsidTr="0049734B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pStyle w:val="1"/>
              <w:spacing w:line="276" w:lineRule="auto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071B50" w:rsidRDefault="00071B50" w:rsidP="00497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50" w:rsidRDefault="00071B50" w:rsidP="00497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071B50" w:rsidRPr="008964A8" w:rsidRDefault="00071B50" w:rsidP="00071B50">
      <w:pPr>
        <w:jc w:val="both"/>
        <w:rPr>
          <w:rFonts w:ascii="Times New Roman" w:hAnsi="Times New Roman" w:cs="Times New Roman"/>
          <w:sz w:val="32"/>
          <w:szCs w:val="32"/>
        </w:rPr>
      </w:pPr>
      <w:r w:rsidRPr="008964A8">
        <w:rPr>
          <w:rFonts w:ascii="Times New Roman" w:hAnsi="Times New Roman" w:cs="Times New Roman"/>
          <w:sz w:val="32"/>
          <w:szCs w:val="32"/>
        </w:rPr>
        <w:t>Каз</w:t>
      </w:r>
      <w:r>
        <w:rPr>
          <w:rFonts w:ascii="Times New Roman" w:hAnsi="Times New Roman" w:cs="Times New Roman"/>
          <w:sz w:val="32"/>
          <w:szCs w:val="32"/>
        </w:rPr>
        <w:t>енное учреждение Администрации С</w:t>
      </w:r>
      <w:r w:rsidRPr="008964A8">
        <w:rPr>
          <w:rFonts w:ascii="Times New Roman" w:hAnsi="Times New Roman" w:cs="Times New Roman"/>
          <w:sz w:val="32"/>
          <w:szCs w:val="32"/>
        </w:rPr>
        <w:t>еменовского муниципального образования уведомляет о выделении земельного участка</w:t>
      </w:r>
      <w:r>
        <w:rPr>
          <w:rFonts w:ascii="Times New Roman" w:hAnsi="Times New Roman" w:cs="Times New Roman"/>
          <w:sz w:val="32"/>
          <w:szCs w:val="32"/>
        </w:rPr>
        <w:t xml:space="preserve">: для ведения личного подсобного хозяйства, расположенного по адресу: Иркутская область, Заларинский район, уч.Мейеровка,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Олейникова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уч.27, общей площадью 10000 кв.м. Заявки принимаются по адресу: с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еменовское, ул.Степная, 4, помещение администрации Семеновского муниципального образования.</w:t>
      </w:r>
    </w:p>
    <w:p w:rsidR="007A16F6" w:rsidRDefault="007A16F6"/>
    <w:sectPr w:rsidR="007A16F6" w:rsidSect="0016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B50"/>
    <w:rsid w:val="00071B50"/>
    <w:rsid w:val="007A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1B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B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2016-05-05T03:30:00Z</cp:lastPrinted>
  <dcterms:created xsi:type="dcterms:W3CDTF">2016-05-05T03:23:00Z</dcterms:created>
  <dcterms:modified xsi:type="dcterms:W3CDTF">2016-05-05T03:35:00Z</dcterms:modified>
</cp:coreProperties>
</file>